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7F" w:rsidRPr="005F6CAA" w:rsidRDefault="00A8567F" w:rsidP="005D4AF7">
      <w:pPr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5F6CAA">
        <w:rPr>
          <w:rFonts w:ascii="Times New Roman" w:hAnsi="Times New Roman" w:cs="Times New Roman"/>
          <w:b/>
          <w:color w:val="FF0000"/>
          <w:sz w:val="32"/>
        </w:rPr>
        <w:t>Дидактическая игра «Собери портрет»</w:t>
      </w:r>
    </w:p>
    <w:p w:rsidR="00A8567F" w:rsidRDefault="00A8567F" w:rsidP="005D4AF7">
      <w:pPr>
        <w:jc w:val="both"/>
        <w:rPr>
          <w:rFonts w:ascii="Times New Roman" w:hAnsi="Times New Roman" w:cs="Times New Roman"/>
          <w:sz w:val="28"/>
        </w:rPr>
      </w:pPr>
      <w:r w:rsidRPr="00252B70">
        <w:rPr>
          <w:rFonts w:ascii="Times New Roman" w:hAnsi="Times New Roman" w:cs="Times New Roman"/>
          <w:b/>
          <w:color w:val="002060"/>
          <w:sz w:val="28"/>
          <w:u w:val="single"/>
        </w:rPr>
        <w:t>Материал:</w:t>
      </w:r>
      <w:r w:rsidRPr="00252B70">
        <w:rPr>
          <w:rFonts w:ascii="Times New Roman" w:hAnsi="Times New Roman" w:cs="Times New Roman"/>
          <w:color w:val="002060"/>
          <w:sz w:val="28"/>
        </w:rPr>
        <w:t xml:space="preserve"> </w:t>
      </w:r>
      <w:r w:rsidRPr="00A8567F">
        <w:rPr>
          <w:rFonts w:ascii="Times New Roman" w:hAnsi="Times New Roman" w:cs="Times New Roman"/>
          <w:sz w:val="28"/>
        </w:rPr>
        <w:t>набор деталей (глаза, уши, губы, нос). Также можно использовать прозрачные основы с очертанием лиц, на которых дети проговаривают детали размещения элементов.</w:t>
      </w:r>
    </w:p>
    <w:p w:rsidR="00A8567F" w:rsidRPr="00A8567F" w:rsidRDefault="00A8567F" w:rsidP="005D4AF7">
      <w:pPr>
        <w:jc w:val="both"/>
        <w:rPr>
          <w:rFonts w:ascii="Times New Roman" w:hAnsi="Times New Roman" w:cs="Times New Roman"/>
          <w:sz w:val="28"/>
        </w:rPr>
      </w:pPr>
      <w:r w:rsidRPr="00252B70">
        <w:rPr>
          <w:rFonts w:ascii="Times New Roman" w:hAnsi="Times New Roman" w:cs="Times New Roman"/>
          <w:b/>
          <w:color w:val="002060"/>
          <w:sz w:val="28"/>
          <w:u w:val="single"/>
        </w:rPr>
        <w:t>Цель игры</w:t>
      </w:r>
      <w:r w:rsidRPr="00252B70">
        <w:rPr>
          <w:rFonts w:ascii="Times New Roman" w:hAnsi="Times New Roman" w:cs="Times New Roman"/>
          <w:color w:val="002060"/>
          <w:sz w:val="28"/>
        </w:rPr>
        <w:t xml:space="preserve"> </w:t>
      </w:r>
      <w:r w:rsidRPr="00A8567F">
        <w:rPr>
          <w:rFonts w:ascii="Times New Roman" w:hAnsi="Times New Roman" w:cs="Times New Roman"/>
          <w:sz w:val="28"/>
        </w:rPr>
        <w:t>— систематизировать знания детей о составных частях лица и их местонахождении, побудить использовать в речи слова: вверху, све</w:t>
      </w:r>
      <w:r>
        <w:rPr>
          <w:rFonts w:ascii="Times New Roman" w:hAnsi="Times New Roman" w:cs="Times New Roman"/>
          <w:sz w:val="28"/>
        </w:rPr>
        <w:t xml:space="preserve">рху, внизу, снизу, между, под. </w:t>
      </w:r>
    </w:p>
    <w:p w:rsidR="00A8567F" w:rsidRPr="00252B70" w:rsidRDefault="00A8567F" w:rsidP="005D4AF7">
      <w:pPr>
        <w:jc w:val="both"/>
        <w:rPr>
          <w:rFonts w:ascii="Times New Roman" w:hAnsi="Times New Roman" w:cs="Times New Roman"/>
          <w:b/>
          <w:color w:val="002060"/>
          <w:sz w:val="28"/>
          <w:u w:val="single"/>
        </w:rPr>
      </w:pPr>
      <w:r w:rsidRPr="00252B70">
        <w:rPr>
          <w:rFonts w:ascii="Times New Roman" w:hAnsi="Times New Roman" w:cs="Times New Roman"/>
          <w:b/>
          <w:color w:val="002060"/>
          <w:sz w:val="28"/>
          <w:u w:val="single"/>
        </w:rPr>
        <w:t>Задачи</w:t>
      </w:r>
      <w:r w:rsidR="00252B70">
        <w:rPr>
          <w:rFonts w:ascii="Times New Roman" w:hAnsi="Times New Roman" w:cs="Times New Roman"/>
          <w:b/>
          <w:color w:val="002060"/>
          <w:sz w:val="28"/>
          <w:u w:val="single"/>
        </w:rPr>
        <w:t>:</w:t>
      </w:r>
    </w:p>
    <w:p w:rsidR="00A8567F" w:rsidRPr="00252B70" w:rsidRDefault="00A8567F" w:rsidP="005D4AF7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252B70">
        <w:rPr>
          <w:rFonts w:ascii="Times New Roman" w:hAnsi="Times New Roman" w:cs="Times New Roman"/>
          <w:sz w:val="28"/>
        </w:rPr>
        <w:t>Учить различать части лица и правильно располагать их друг относительно друга.</w:t>
      </w:r>
    </w:p>
    <w:p w:rsidR="00A8567F" w:rsidRPr="00252B70" w:rsidRDefault="00A8567F" w:rsidP="005D4AF7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252B70">
        <w:rPr>
          <w:rFonts w:ascii="Times New Roman" w:hAnsi="Times New Roman" w:cs="Times New Roman"/>
          <w:sz w:val="28"/>
        </w:rPr>
        <w:t>Познакомить с понятием мимики и выражениями эмоций (радость</w:t>
      </w:r>
      <w:r w:rsidR="00252B70">
        <w:rPr>
          <w:rFonts w:ascii="Times New Roman" w:hAnsi="Times New Roman" w:cs="Times New Roman"/>
          <w:sz w:val="28"/>
        </w:rPr>
        <w:t>, грусть, злость, спокойствие и</w:t>
      </w:r>
      <w:r w:rsidR="005D4AF7">
        <w:rPr>
          <w:rFonts w:ascii="Times New Roman" w:hAnsi="Times New Roman" w:cs="Times New Roman"/>
          <w:sz w:val="28"/>
        </w:rPr>
        <w:t xml:space="preserve"> </w:t>
      </w:r>
      <w:r w:rsidRPr="00252B70">
        <w:rPr>
          <w:rFonts w:ascii="Times New Roman" w:hAnsi="Times New Roman" w:cs="Times New Roman"/>
          <w:sz w:val="28"/>
        </w:rPr>
        <w:t>др.).</w:t>
      </w:r>
    </w:p>
    <w:p w:rsidR="00A8567F" w:rsidRPr="00252B70" w:rsidRDefault="00A8567F" w:rsidP="005D4AF7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252B70">
        <w:rPr>
          <w:rFonts w:ascii="Times New Roman" w:hAnsi="Times New Roman" w:cs="Times New Roman"/>
          <w:sz w:val="28"/>
        </w:rPr>
        <w:t>Расширять активный словарь ребёнка.</w:t>
      </w:r>
    </w:p>
    <w:p w:rsidR="00A8567F" w:rsidRPr="00252B70" w:rsidRDefault="00A8567F" w:rsidP="005D4AF7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252B70">
        <w:rPr>
          <w:rFonts w:ascii="Times New Roman" w:hAnsi="Times New Roman" w:cs="Times New Roman"/>
          <w:sz w:val="28"/>
        </w:rPr>
        <w:t>Способствовать развитию речевой активности, воображению и мелкой моторики рук.</w:t>
      </w:r>
    </w:p>
    <w:p w:rsidR="00A8567F" w:rsidRPr="00252B70" w:rsidRDefault="00A8567F" w:rsidP="005D4AF7">
      <w:pPr>
        <w:jc w:val="both"/>
        <w:rPr>
          <w:rFonts w:ascii="Times New Roman" w:hAnsi="Times New Roman" w:cs="Times New Roman"/>
          <w:b/>
          <w:color w:val="002060"/>
          <w:sz w:val="28"/>
          <w:u w:val="single"/>
        </w:rPr>
      </w:pPr>
      <w:r w:rsidRPr="00252B70">
        <w:rPr>
          <w:rFonts w:ascii="Times New Roman" w:hAnsi="Times New Roman" w:cs="Times New Roman"/>
          <w:b/>
          <w:color w:val="002060"/>
          <w:sz w:val="28"/>
          <w:u w:val="single"/>
        </w:rPr>
        <w:t>Ход</w:t>
      </w:r>
    </w:p>
    <w:p w:rsidR="00A8567F" w:rsidRPr="00A8567F" w:rsidRDefault="00A8567F" w:rsidP="005D4AF7">
      <w:pPr>
        <w:jc w:val="both"/>
        <w:rPr>
          <w:rFonts w:ascii="Times New Roman" w:hAnsi="Times New Roman" w:cs="Times New Roman"/>
          <w:sz w:val="28"/>
        </w:rPr>
      </w:pPr>
      <w:r w:rsidRPr="00A8567F">
        <w:rPr>
          <w:rFonts w:ascii="Times New Roman" w:hAnsi="Times New Roman" w:cs="Times New Roman"/>
          <w:sz w:val="28"/>
        </w:rPr>
        <w:t xml:space="preserve">Дети собирают лицо персонажа, используя набор деталей. Можно предложить разные варианты игрового процесса: </w:t>
      </w:r>
    </w:p>
    <w:p w:rsidR="00A8567F" w:rsidRPr="00A8567F" w:rsidRDefault="00A8567F" w:rsidP="005D4AF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A8567F">
        <w:rPr>
          <w:rFonts w:ascii="Times New Roman" w:hAnsi="Times New Roman" w:cs="Times New Roman"/>
          <w:sz w:val="28"/>
        </w:rPr>
        <w:t>Один ребёнок создаёт лицо с определённым настроением, а другой пытается повторить мимику перед зеркалом.</w:t>
      </w:r>
    </w:p>
    <w:p w:rsidR="00A8567F" w:rsidRPr="00A8567F" w:rsidRDefault="00A8567F" w:rsidP="005D4AF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A8567F">
        <w:rPr>
          <w:rFonts w:ascii="Times New Roman" w:hAnsi="Times New Roman" w:cs="Times New Roman"/>
          <w:sz w:val="28"/>
        </w:rPr>
        <w:t>Игроки проверяют друг друга, замечают пропущенные элементы или ошибки в размещении деталей.</w:t>
      </w:r>
    </w:p>
    <w:p w:rsidR="00252B70" w:rsidRDefault="005D4AF7" w:rsidP="005D4AF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 wp14:anchorId="29275E87" wp14:editId="66621E8F">
            <wp:simplePos x="0" y="0"/>
            <wp:positionH relativeFrom="column">
              <wp:posOffset>3187065</wp:posOffset>
            </wp:positionH>
            <wp:positionV relativeFrom="paragraph">
              <wp:posOffset>29845</wp:posOffset>
            </wp:positionV>
            <wp:extent cx="2932430" cy="3147060"/>
            <wp:effectExtent l="133350" t="76200" r="77470" b="129540"/>
            <wp:wrapTight wrapText="bothSides">
              <wp:wrapPolygon edited="0">
                <wp:start x="2526" y="-523"/>
                <wp:lineTo x="-561" y="-262"/>
                <wp:lineTo x="-982" y="1831"/>
                <wp:lineTo x="-982" y="20659"/>
                <wp:lineTo x="2526" y="22358"/>
                <wp:lineTo x="18522" y="22358"/>
                <wp:lineTo x="18663" y="22097"/>
                <wp:lineTo x="21188" y="20789"/>
                <wp:lineTo x="21188" y="20659"/>
                <wp:lineTo x="22030" y="18697"/>
                <wp:lineTo x="22030" y="3923"/>
                <wp:lineTo x="21609" y="1438"/>
                <wp:lineTo x="19084" y="-262"/>
                <wp:lineTo x="18522" y="-523"/>
                <wp:lineTo x="2526" y="-523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230_145431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2430" cy="314706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567F" w:rsidRPr="00A8567F">
        <w:rPr>
          <w:rFonts w:ascii="Times New Roman" w:hAnsi="Times New Roman" w:cs="Times New Roman"/>
          <w:sz w:val="28"/>
        </w:rPr>
        <w:t>Дети экспериментируют с созданием забавных лиц разных персонажей (веселого папы, грустной бабушки, сердитого дедушки). Детали могут менять своё назначение, превращаясь в усики, бороду или брови.</w:t>
      </w:r>
    </w:p>
    <w:p w:rsidR="00252B70" w:rsidRDefault="00252B70" w:rsidP="005D4AF7">
      <w:pPr>
        <w:jc w:val="both"/>
        <w:rPr>
          <w:rFonts w:ascii="Times New Roman" w:hAnsi="Times New Roman" w:cs="Times New Roman"/>
          <w:sz w:val="28"/>
        </w:rPr>
      </w:pPr>
    </w:p>
    <w:p w:rsidR="00252B70" w:rsidRDefault="00252B70" w:rsidP="005D4AF7">
      <w:pPr>
        <w:jc w:val="both"/>
        <w:rPr>
          <w:rFonts w:ascii="Times New Roman" w:hAnsi="Times New Roman" w:cs="Times New Roman"/>
          <w:sz w:val="28"/>
        </w:rPr>
      </w:pPr>
    </w:p>
    <w:p w:rsidR="005D4AF7" w:rsidRDefault="005D4AF7" w:rsidP="005D4AF7">
      <w:pPr>
        <w:jc w:val="center"/>
        <w:rPr>
          <w:rFonts w:ascii="Times New Roman" w:hAnsi="Times New Roman" w:cs="Times New Roman"/>
          <w:b/>
          <w:color w:val="A30D3B"/>
          <w:sz w:val="32"/>
        </w:rPr>
      </w:pPr>
    </w:p>
    <w:p w:rsidR="00A8567F" w:rsidRPr="005F6CAA" w:rsidRDefault="00A8567F" w:rsidP="005D4AF7">
      <w:pPr>
        <w:jc w:val="center"/>
        <w:rPr>
          <w:rFonts w:ascii="Times New Roman" w:hAnsi="Times New Roman" w:cs="Times New Roman"/>
          <w:b/>
          <w:color w:val="A30D3B"/>
          <w:sz w:val="32"/>
        </w:rPr>
      </w:pPr>
      <w:r w:rsidRPr="005F6CAA">
        <w:rPr>
          <w:rFonts w:ascii="Times New Roman" w:hAnsi="Times New Roman" w:cs="Times New Roman"/>
          <w:b/>
          <w:color w:val="A30D3B"/>
          <w:sz w:val="32"/>
        </w:rPr>
        <w:lastRenderedPageBreak/>
        <w:t>«Подбери палитру»</w:t>
      </w:r>
    </w:p>
    <w:p w:rsidR="00A8567F" w:rsidRPr="005F6CAA" w:rsidRDefault="00A8567F" w:rsidP="005D4AF7">
      <w:pPr>
        <w:jc w:val="both"/>
        <w:rPr>
          <w:rFonts w:ascii="Times New Roman" w:hAnsi="Times New Roman" w:cs="Times New Roman"/>
          <w:b/>
          <w:color w:val="7030A0"/>
          <w:sz w:val="28"/>
          <w:u w:val="single"/>
        </w:rPr>
      </w:pPr>
      <w:r w:rsidRPr="005F6CAA">
        <w:rPr>
          <w:rFonts w:ascii="Times New Roman" w:hAnsi="Times New Roman" w:cs="Times New Roman"/>
          <w:b/>
          <w:color w:val="7030A0"/>
          <w:sz w:val="28"/>
          <w:u w:val="single"/>
        </w:rPr>
        <w:t>Цель игры:</w:t>
      </w:r>
    </w:p>
    <w:p w:rsidR="00A8567F" w:rsidRPr="00554E33" w:rsidRDefault="00A8567F" w:rsidP="005D4AF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554E33">
        <w:rPr>
          <w:rFonts w:ascii="Times New Roman" w:hAnsi="Times New Roman" w:cs="Times New Roman"/>
          <w:sz w:val="28"/>
        </w:rPr>
        <w:t>формировать цветовое восприятие, упражнять детей в выделении цветов и оттенков из общего колорита картины;</w:t>
      </w:r>
    </w:p>
    <w:p w:rsidR="00A8567F" w:rsidRPr="00554E33" w:rsidRDefault="00A8567F" w:rsidP="005D4AF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554E33">
        <w:rPr>
          <w:rFonts w:ascii="Times New Roman" w:hAnsi="Times New Roman" w:cs="Times New Roman"/>
          <w:sz w:val="28"/>
        </w:rPr>
        <w:t>закреплять представления о свойствах цвета (характер, насыщенность, яркость), тёплой и холодной гамме, близких цветах и оттенках;</w:t>
      </w:r>
    </w:p>
    <w:p w:rsidR="00A8567F" w:rsidRPr="00554E33" w:rsidRDefault="00A8567F" w:rsidP="005D4AF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554E33">
        <w:rPr>
          <w:rFonts w:ascii="Times New Roman" w:hAnsi="Times New Roman" w:cs="Times New Roman"/>
          <w:sz w:val="28"/>
        </w:rPr>
        <w:t>развивать мелкую моторику.</w:t>
      </w:r>
    </w:p>
    <w:p w:rsidR="00A8567F" w:rsidRPr="005F6CAA" w:rsidRDefault="00A8567F" w:rsidP="005D4AF7">
      <w:pPr>
        <w:jc w:val="both"/>
        <w:rPr>
          <w:rFonts w:ascii="Times New Roman" w:hAnsi="Times New Roman" w:cs="Times New Roman"/>
          <w:b/>
          <w:color w:val="7030A0"/>
          <w:sz w:val="28"/>
          <w:u w:val="single"/>
        </w:rPr>
      </w:pPr>
      <w:r w:rsidRPr="005F6CAA">
        <w:rPr>
          <w:rFonts w:ascii="Times New Roman" w:hAnsi="Times New Roman" w:cs="Times New Roman"/>
          <w:b/>
          <w:color w:val="7030A0"/>
          <w:sz w:val="28"/>
          <w:u w:val="single"/>
        </w:rPr>
        <w:t>Материалы:</w:t>
      </w:r>
    </w:p>
    <w:p w:rsidR="00A8567F" w:rsidRPr="00A8567F" w:rsidRDefault="00A8567F" w:rsidP="005D4AF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A8567F">
        <w:rPr>
          <w:rFonts w:ascii="Times New Roman" w:hAnsi="Times New Roman" w:cs="Times New Roman"/>
          <w:sz w:val="28"/>
        </w:rPr>
        <w:t>Карточки с репродукциями картин.</w:t>
      </w:r>
    </w:p>
    <w:p w:rsidR="00A8567F" w:rsidRPr="00A8567F" w:rsidRDefault="00A8567F" w:rsidP="005D4AF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A8567F">
        <w:rPr>
          <w:rFonts w:ascii="Times New Roman" w:hAnsi="Times New Roman" w:cs="Times New Roman"/>
          <w:sz w:val="28"/>
        </w:rPr>
        <w:t>Палитры-доски.</w:t>
      </w:r>
    </w:p>
    <w:p w:rsidR="00A8567F" w:rsidRPr="00A8567F" w:rsidRDefault="00A8567F" w:rsidP="005D4AF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A8567F">
        <w:rPr>
          <w:rFonts w:ascii="Times New Roman" w:hAnsi="Times New Roman" w:cs="Times New Roman"/>
          <w:sz w:val="28"/>
        </w:rPr>
        <w:t>Цветные образцы (краски) на липучках</w:t>
      </w:r>
    </w:p>
    <w:p w:rsidR="00A8567F" w:rsidRPr="005F6CAA" w:rsidRDefault="00A8567F" w:rsidP="005D4AF7">
      <w:pPr>
        <w:jc w:val="both"/>
        <w:rPr>
          <w:rFonts w:ascii="Times New Roman" w:hAnsi="Times New Roman" w:cs="Times New Roman"/>
          <w:b/>
          <w:color w:val="7030A0"/>
          <w:sz w:val="28"/>
          <w:u w:val="single"/>
        </w:rPr>
      </w:pPr>
      <w:r w:rsidRPr="005F6CAA">
        <w:rPr>
          <w:rFonts w:ascii="Times New Roman" w:hAnsi="Times New Roman" w:cs="Times New Roman"/>
          <w:b/>
          <w:color w:val="7030A0"/>
          <w:sz w:val="28"/>
          <w:u w:val="single"/>
        </w:rPr>
        <w:t>Ход</w:t>
      </w:r>
    </w:p>
    <w:p w:rsidR="00A8567F" w:rsidRDefault="00A8567F" w:rsidP="005D4AF7">
      <w:pPr>
        <w:jc w:val="both"/>
        <w:rPr>
          <w:rFonts w:ascii="Times New Roman" w:hAnsi="Times New Roman" w:cs="Times New Roman"/>
          <w:sz w:val="28"/>
        </w:rPr>
      </w:pPr>
      <w:r w:rsidRPr="00A8567F">
        <w:rPr>
          <w:rFonts w:ascii="Times New Roman" w:hAnsi="Times New Roman" w:cs="Times New Roman"/>
          <w:sz w:val="28"/>
        </w:rPr>
        <w:t xml:space="preserve">Дети рассматривают репродукции живописных произведений, выделяют цвета и оттенки. Затем из цветных образцов (красок) составляют палитру, соответствующую колориту картины, прикрепляя краски на импровизированные доски. Педагог уточняет названия </w:t>
      </w:r>
      <w:r>
        <w:rPr>
          <w:rFonts w:ascii="Times New Roman" w:hAnsi="Times New Roman" w:cs="Times New Roman"/>
          <w:sz w:val="28"/>
        </w:rPr>
        <w:t>цветов и оттенков.</w:t>
      </w:r>
    </w:p>
    <w:p w:rsidR="00A8567F" w:rsidRPr="005F6CAA" w:rsidRDefault="00A8567F" w:rsidP="005D4AF7">
      <w:pPr>
        <w:jc w:val="both"/>
        <w:rPr>
          <w:rFonts w:ascii="Times New Roman" w:hAnsi="Times New Roman" w:cs="Times New Roman"/>
          <w:b/>
          <w:color w:val="7030A0"/>
          <w:sz w:val="28"/>
          <w:u w:val="single"/>
        </w:rPr>
      </w:pPr>
      <w:r w:rsidRPr="005F6CAA">
        <w:rPr>
          <w:rFonts w:ascii="Times New Roman" w:hAnsi="Times New Roman" w:cs="Times New Roman"/>
          <w:b/>
          <w:color w:val="7030A0"/>
          <w:sz w:val="28"/>
          <w:u w:val="single"/>
        </w:rPr>
        <w:t>Варианты:</w:t>
      </w:r>
    </w:p>
    <w:p w:rsidR="00A8567F" w:rsidRPr="00A8567F" w:rsidRDefault="00A8567F" w:rsidP="005D4AF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A8567F">
        <w:rPr>
          <w:rFonts w:ascii="Times New Roman" w:hAnsi="Times New Roman" w:cs="Times New Roman"/>
          <w:sz w:val="28"/>
        </w:rPr>
        <w:t>«Составь цветовую палитру зимнего, весеннего, летнего, осеннего пейзажа»;</w:t>
      </w:r>
    </w:p>
    <w:p w:rsidR="00A8567F" w:rsidRPr="00A8567F" w:rsidRDefault="00A8567F" w:rsidP="005D4AF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A8567F">
        <w:rPr>
          <w:rFonts w:ascii="Times New Roman" w:hAnsi="Times New Roman" w:cs="Times New Roman"/>
          <w:sz w:val="28"/>
        </w:rPr>
        <w:t>«Подбери цвета для натюрморта и пейзажа»;</w:t>
      </w:r>
    </w:p>
    <w:p w:rsidR="00A8567F" w:rsidRPr="00A8567F" w:rsidRDefault="005D4AF7" w:rsidP="005D4AF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 wp14:anchorId="27ED10ED" wp14:editId="4CAF240C">
            <wp:simplePos x="0" y="0"/>
            <wp:positionH relativeFrom="column">
              <wp:posOffset>1700530</wp:posOffset>
            </wp:positionH>
            <wp:positionV relativeFrom="paragraph">
              <wp:posOffset>225425</wp:posOffset>
            </wp:positionV>
            <wp:extent cx="2594610" cy="3813175"/>
            <wp:effectExtent l="133667" t="56833" r="72708" b="110807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230_145917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94610" cy="38131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567F" w:rsidRPr="00A8567F">
        <w:rPr>
          <w:rFonts w:ascii="Times New Roman" w:hAnsi="Times New Roman" w:cs="Times New Roman"/>
          <w:sz w:val="28"/>
        </w:rPr>
        <w:t>«Найди картину по краскам на палитре»;</w:t>
      </w:r>
    </w:p>
    <w:p w:rsidR="005F6CAA" w:rsidRPr="005F6CAA" w:rsidRDefault="00A8567F" w:rsidP="005D4AF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A8567F">
        <w:rPr>
          <w:rFonts w:ascii="Times New Roman" w:hAnsi="Times New Roman" w:cs="Times New Roman"/>
          <w:sz w:val="28"/>
        </w:rPr>
        <w:t>«Выбери картины в тёплой цветовой гамме и холодной и собери палитру».</w:t>
      </w:r>
    </w:p>
    <w:p w:rsidR="005F6CAA" w:rsidRDefault="005F6CAA" w:rsidP="005D4AF7">
      <w:pPr>
        <w:pStyle w:val="a5"/>
        <w:ind w:left="780"/>
        <w:jc w:val="both"/>
        <w:rPr>
          <w:rFonts w:ascii="Times New Roman" w:hAnsi="Times New Roman" w:cs="Times New Roman"/>
          <w:sz w:val="28"/>
        </w:rPr>
      </w:pPr>
    </w:p>
    <w:p w:rsidR="005D4AF7" w:rsidRDefault="005D4AF7" w:rsidP="005D4AF7">
      <w:pPr>
        <w:pStyle w:val="a5"/>
        <w:ind w:left="780"/>
        <w:jc w:val="both"/>
        <w:rPr>
          <w:rFonts w:ascii="Times New Roman" w:hAnsi="Times New Roman" w:cs="Times New Roman"/>
          <w:b/>
          <w:sz w:val="28"/>
        </w:rPr>
      </w:pPr>
    </w:p>
    <w:p w:rsidR="005D4AF7" w:rsidRDefault="005D4AF7" w:rsidP="005D4AF7">
      <w:pPr>
        <w:pStyle w:val="a5"/>
        <w:ind w:left="780"/>
        <w:jc w:val="both"/>
        <w:rPr>
          <w:rFonts w:ascii="Times New Roman" w:hAnsi="Times New Roman" w:cs="Times New Roman"/>
          <w:b/>
          <w:sz w:val="28"/>
        </w:rPr>
      </w:pPr>
    </w:p>
    <w:p w:rsidR="005D4AF7" w:rsidRDefault="005D4AF7" w:rsidP="005D4AF7">
      <w:pPr>
        <w:pStyle w:val="a5"/>
        <w:ind w:left="780"/>
        <w:jc w:val="both"/>
        <w:rPr>
          <w:rFonts w:ascii="Times New Roman" w:hAnsi="Times New Roman" w:cs="Times New Roman"/>
          <w:b/>
          <w:sz w:val="28"/>
        </w:rPr>
      </w:pPr>
    </w:p>
    <w:p w:rsidR="005D4AF7" w:rsidRDefault="005D4AF7" w:rsidP="005D4AF7">
      <w:pPr>
        <w:pStyle w:val="a5"/>
        <w:ind w:left="780"/>
        <w:jc w:val="both"/>
        <w:rPr>
          <w:rFonts w:ascii="Times New Roman" w:hAnsi="Times New Roman" w:cs="Times New Roman"/>
          <w:b/>
          <w:sz w:val="28"/>
        </w:rPr>
      </w:pPr>
    </w:p>
    <w:p w:rsidR="005D4AF7" w:rsidRDefault="005D4AF7" w:rsidP="005D4AF7">
      <w:pPr>
        <w:pStyle w:val="a5"/>
        <w:ind w:left="780"/>
        <w:jc w:val="both"/>
        <w:rPr>
          <w:rFonts w:ascii="Times New Roman" w:hAnsi="Times New Roman" w:cs="Times New Roman"/>
          <w:b/>
          <w:sz w:val="28"/>
        </w:rPr>
      </w:pPr>
    </w:p>
    <w:p w:rsidR="005D4AF7" w:rsidRDefault="005D4AF7" w:rsidP="005D4AF7">
      <w:pPr>
        <w:pStyle w:val="a5"/>
        <w:ind w:left="780"/>
        <w:jc w:val="both"/>
        <w:rPr>
          <w:rFonts w:ascii="Times New Roman" w:hAnsi="Times New Roman" w:cs="Times New Roman"/>
          <w:b/>
          <w:sz w:val="28"/>
        </w:rPr>
      </w:pPr>
    </w:p>
    <w:p w:rsidR="005D4AF7" w:rsidRDefault="005D4AF7" w:rsidP="005D4AF7">
      <w:pPr>
        <w:pStyle w:val="a5"/>
        <w:ind w:left="780"/>
        <w:jc w:val="both"/>
        <w:rPr>
          <w:rFonts w:ascii="Times New Roman" w:hAnsi="Times New Roman" w:cs="Times New Roman"/>
          <w:b/>
          <w:sz w:val="28"/>
        </w:rPr>
      </w:pPr>
    </w:p>
    <w:p w:rsidR="005F6CAA" w:rsidRDefault="005F6CAA" w:rsidP="005D4AF7">
      <w:pPr>
        <w:pStyle w:val="a5"/>
        <w:ind w:left="780"/>
        <w:jc w:val="both"/>
        <w:rPr>
          <w:rFonts w:ascii="Times New Roman" w:hAnsi="Times New Roman" w:cs="Times New Roman"/>
          <w:b/>
          <w:sz w:val="28"/>
        </w:rPr>
      </w:pPr>
    </w:p>
    <w:p w:rsidR="005F6CAA" w:rsidRPr="00A8567F" w:rsidRDefault="005F6CAA" w:rsidP="005D4AF7">
      <w:pPr>
        <w:pStyle w:val="a5"/>
        <w:ind w:left="780"/>
        <w:jc w:val="both"/>
        <w:rPr>
          <w:rFonts w:ascii="Times New Roman" w:hAnsi="Times New Roman" w:cs="Times New Roman"/>
          <w:b/>
          <w:sz w:val="28"/>
        </w:rPr>
      </w:pPr>
    </w:p>
    <w:p w:rsidR="00A8567F" w:rsidRDefault="00A8567F" w:rsidP="005D4AF7">
      <w:pPr>
        <w:ind w:left="420"/>
        <w:jc w:val="center"/>
        <w:rPr>
          <w:rFonts w:ascii="Times New Roman" w:hAnsi="Times New Roman" w:cs="Times New Roman"/>
          <w:b/>
          <w:color w:val="00CC00"/>
          <w:sz w:val="32"/>
        </w:rPr>
      </w:pPr>
      <w:r w:rsidRPr="005F6CAA">
        <w:rPr>
          <w:rFonts w:ascii="Times New Roman" w:hAnsi="Times New Roman" w:cs="Times New Roman"/>
          <w:b/>
          <w:color w:val="00CC00"/>
          <w:sz w:val="32"/>
        </w:rPr>
        <w:lastRenderedPageBreak/>
        <w:t xml:space="preserve">Дидактическая </w:t>
      </w:r>
      <w:bookmarkStart w:id="0" w:name="_GoBack"/>
      <w:bookmarkEnd w:id="0"/>
      <w:r w:rsidRPr="005F6CAA">
        <w:rPr>
          <w:rFonts w:ascii="Times New Roman" w:hAnsi="Times New Roman" w:cs="Times New Roman"/>
          <w:b/>
          <w:color w:val="00CC00"/>
          <w:sz w:val="32"/>
        </w:rPr>
        <w:t>игра «Составь натюрморт»</w:t>
      </w:r>
    </w:p>
    <w:p w:rsidR="002B01E2" w:rsidRDefault="00A8567F" w:rsidP="005D4AF7">
      <w:pPr>
        <w:jc w:val="both"/>
        <w:rPr>
          <w:rFonts w:ascii="Times New Roman" w:hAnsi="Times New Roman" w:cs="Times New Roman"/>
          <w:sz w:val="28"/>
        </w:rPr>
      </w:pPr>
      <w:r w:rsidRPr="005F6CAA">
        <w:rPr>
          <w:rFonts w:ascii="Times New Roman" w:hAnsi="Times New Roman" w:cs="Times New Roman"/>
          <w:b/>
          <w:color w:val="990033"/>
          <w:sz w:val="28"/>
          <w:u w:val="single"/>
        </w:rPr>
        <w:t>Цель игры:</w:t>
      </w:r>
      <w:r w:rsidRPr="00A8567F">
        <w:rPr>
          <w:rFonts w:ascii="Times New Roman" w:hAnsi="Times New Roman" w:cs="Times New Roman"/>
          <w:sz w:val="28"/>
        </w:rPr>
        <w:t xml:space="preserve"> </w:t>
      </w:r>
    </w:p>
    <w:p w:rsidR="00A8567F" w:rsidRPr="002B01E2" w:rsidRDefault="00A8567F" w:rsidP="005D4AF7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 w:rsidRPr="002B01E2">
        <w:rPr>
          <w:rFonts w:ascii="Times New Roman" w:hAnsi="Times New Roman" w:cs="Times New Roman"/>
          <w:sz w:val="28"/>
        </w:rPr>
        <w:t>расширить интерес к созданию композиций на тему «Натюрморт», закрепить знания о натюрморте как об одном из видов изобразительного искусства, совершенствовать навыки композиционного мышления.</w:t>
      </w:r>
    </w:p>
    <w:p w:rsidR="00A8567F" w:rsidRPr="002B01E2" w:rsidRDefault="00A8567F" w:rsidP="005D4AF7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b/>
          <w:color w:val="A30D3B"/>
          <w:sz w:val="28"/>
          <w:szCs w:val="24"/>
          <w:u w:val="single"/>
          <w:lang w:eastAsia="ru-RU"/>
        </w:rPr>
      </w:pPr>
      <w:r w:rsidRPr="002B01E2">
        <w:rPr>
          <w:rFonts w:ascii="Times New Roman" w:eastAsia="Times New Roman" w:hAnsi="Times New Roman" w:cs="Times New Roman"/>
          <w:b/>
          <w:bCs/>
          <w:color w:val="A30D3B"/>
          <w:sz w:val="28"/>
          <w:szCs w:val="24"/>
          <w:u w:val="single"/>
          <w:lang w:eastAsia="ru-RU"/>
        </w:rPr>
        <w:t>Задачи</w:t>
      </w:r>
      <w:r w:rsidRPr="002B01E2">
        <w:rPr>
          <w:rFonts w:ascii="Times New Roman" w:eastAsia="Times New Roman" w:hAnsi="Times New Roman" w:cs="Times New Roman"/>
          <w:b/>
          <w:color w:val="A30D3B"/>
          <w:sz w:val="28"/>
          <w:szCs w:val="24"/>
          <w:u w:val="single"/>
          <w:lang w:eastAsia="ru-RU"/>
        </w:rPr>
        <w:t>:</w:t>
      </w:r>
    </w:p>
    <w:p w:rsidR="00A8567F" w:rsidRPr="00A8567F" w:rsidRDefault="00A8567F" w:rsidP="005D4AF7">
      <w:pPr>
        <w:numPr>
          <w:ilvl w:val="0"/>
          <w:numId w:val="4"/>
        </w:numPr>
        <w:shd w:val="clear" w:color="auto" w:fill="FFFFFF"/>
        <w:spacing w:before="120" w:after="12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8567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научить детей создавать композицию натюрморта с учётом точки зрения;</w:t>
      </w:r>
    </w:p>
    <w:p w:rsidR="00A8567F" w:rsidRPr="00A8567F" w:rsidRDefault="00A8567F" w:rsidP="005D4AF7">
      <w:pPr>
        <w:numPr>
          <w:ilvl w:val="0"/>
          <w:numId w:val="4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8567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уточнить представление о натюрморте как о жанре изобразительного искусства;</w:t>
      </w:r>
    </w:p>
    <w:p w:rsidR="00A8567F" w:rsidRPr="00A8567F" w:rsidRDefault="00A8567F" w:rsidP="005D4AF7">
      <w:pPr>
        <w:numPr>
          <w:ilvl w:val="0"/>
          <w:numId w:val="4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8567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закрепить представления детей о том, из каких элементов состоит натюрморт;</w:t>
      </w:r>
    </w:p>
    <w:p w:rsidR="00A8567F" w:rsidRPr="00A8567F" w:rsidRDefault="00A8567F" w:rsidP="005D4AF7">
      <w:pPr>
        <w:numPr>
          <w:ilvl w:val="0"/>
          <w:numId w:val="4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8567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развивать чувство формы, ритма, цветовых сочетаний;</w:t>
      </w:r>
    </w:p>
    <w:p w:rsidR="00A8567F" w:rsidRPr="00A8567F" w:rsidRDefault="00A8567F" w:rsidP="005D4AF7">
      <w:pPr>
        <w:numPr>
          <w:ilvl w:val="0"/>
          <w:numId w:val="4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8567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формировать умение намечать композицию натюрморта, выбирать подходящие фон и предметы;</w:t>
      </w:r>
    </w:p>
    <w:p w:rsidR="00A8567F" w:rsidRDefault="00A8567F" w:rsidP="005D4AF7">
      <w:pPr>
        <w:numPr>
          <w:ilvl w:val="0"/>
          <w:numId w:val="4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8567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учить рисовать получившийся натюрморт.</w:t>
      </w:r>
    </w:p>
    <w:p w:rsidR="002B01E2" w:rsidRDefault="00A8567F" w:rsidP="005D4AF7">
      <w:pPr>
        <w:ind w:left="420"/>
        <w:jc w:val="center"/>
        <w:rPr>
          <w:rFonts w:ascii="Times New Roman" w:hAnsi="Times New Roman" w:cs="Times New Roman"/>
          <w:b/>
          <w:color w:val="A30D3B"/>
          <w:sz w:val="28"/>
          <w:u w:val="single"/>
        </w:rPr>
      </w:pPr>
      <w:r w:rsidRPr="002B01E2">
        <w:rPr>
          <w:rFonts w:ascii="Times New Roman" w:hAnsi="Times New Roman" w:cs="Times New Roman"/>
          <w:b/>
          <w:color w:val="A30D3B"/>
          <w:sz w:val="28"/>
          <w:u w:val="single"/>
        </w:rPr>
        <w:t>Ход</w:t>
      </w:r>
    </w:p>
    <w:p w:rsidR="002B01E2" w:rsidRDefault="002B01E2" w:rsidP="005D4AF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A8567F" w:rsidRPr="002B01E2">
        <w:rPr>
          <w:rFonts w:ascii="Times New Roman" w:hAnsi="Times New Roman" w:cs="Times New Roman"/>
          <w:sz w:val="28"/>
        </w:rPr>
        <w:t>Ребёнку предлагают разные задания, например: «Составь букет в вазе» (выбрать фон с вазой и подобрать букет или фрукты),</w:t>
      </w:r>
      <w:r>
        <w:rPr>
          <w:rFonts w:ascii="Times New Roman" w:hAnsi="Times New Roman" w:cs="Times New Roman"/>
          <w:sz w:val="28"/>
        </w:rPr>
        <w:t xml:space="preserve"> «Корзина с грибами», «Ваза с фруктами».</w:t>
      </w:r>
    </w:p>
    <w:p w:rsidR="00A8567F" w:rsidRDefault="002B01E2" w:rsidP="005D4AF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A8567F" w:rsidRPr="002B01E2">
        <w:rPr>
          <w:rFonts w:ascii="Times New Roman" w:hAnsi="Times New Roman" w:cs="Times New Roman"/>
          <w:sz w:val="28"/>
        </w:rPr>
        <w:t>Ребёнок составляет компо</w:t>
      </w:r>
      <w:r>
        <w:rPr>
          <w:rFonts w:ascii="Times New Roman" w:hAnsi="Times New Roman" w:cs="Times New Roman"/>
          <w:sz w:val="28"/>
        </w:rPr>
        <w:t xml:space="preserve">зицию и придумывает ей название. </w:t>
      </w:r>
      <w:r w:rsidR="00A8567F" w:rsidRPr="002B01E2">
        <w:rPr>
          <w:rFonts w:ascii="Times New Roman" w:hAnsi="Times New Roman" w:cs="Times New Roman"/>
          <w:sz w:val="28"/>
        </w:rPr>
        <w:t>Затем нужно зарисовать то, что получилось.</w:t>
      </w:r>
    </w:p>
    <w:p w:rsidR="002B01E2" w:rsidRPr="002B01E2" w:rsidRDefault="002B01E2" w:rsidP="005D4AF7">
      <w:pPr>
        <w:jc w:val="center"/>
        <w:rPr>
          <w:rFonts w:ascii="Times New Roman" w:hAnsi="Times New Roman" w:cs="Times New Roman"/>
          <w:b/>
          <w:color w:val="A30D3B"/>
          <w:sz w:val="28"/>
          <w:u w:val="single"/>
        </w:rPr>
      </w:pPr>
      <w:r>
        <w:rPr>
          <w:rFonts w:ascii="Times New Roman" w:hAnsi="Times New Roman" w:cs="Times New Roman"/>
          <w:b/>
          <w:noProof/>
          <w:color w:val="A30D3B"/>
          <w:sz w:val="28"/>
          <w:u w:val="single"/>
          <w:lang w:eastAsia="ru-RU"/>
        </w:rPr>
        <w:drawing>
          <wp:inline distT="0" distB="0" distL="0" distR="0">
            <wp:extent cx="3638266" cy="2672727"/>
            <wp:effectExtent l="133350" t="76200" r="76835" b="127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230_150601 (1) (1)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48"/>
                    <a:stretch/>
                  </pic:blipFill>
                  <pic:spPr bwMode="auto">
                    <a:xfrm>
                      <a:off x="0" y="0"/>
                      <a:ext cx="3650426" cy="268166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B01E2" w:rsidRPr="002B0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36EB"/>
    <w:multiLevelType w:val="hybridMultilevel"/>
    <w:tmpl w:val="6CEC1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11378"/>
    <w:multiLevelType w:val="hybridMultilevel"/>
    <w:tmpl w:val="86D6550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28557049"/>
    <w:multiLevelType w:val="hybridMultilevel"/>
    <w:tmpl w:val="D7824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35E24"/>
    <w:multiLevelType w:val="hybridMultilevel"/>
    <w:tmpl w:val="6B3A1AC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C5F151C"/>
    <w:multiLevelType w:val="multilevel"/>
    <w:tmpl w:val="0E06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38022A"/>
    <w:multiLevelType w:val="hybridMultilevel"/>
    <w:tmpl w:val="FE280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54275"/>
    <w:multiLevelType w:val="hybridMultilevel"/>
    <w:tmpl w:val="CA629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6608A"/>
    <w:multiLevelType w:val="hybridMultilevel"/>
    <w:tmpl w:val="0368F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9A1"/>
    <w:rsid w:val="002109A6"/>
    <w:rsid w:val="00252B70"/>
    <w:rsid w:val="002B01E2"/>
    <w:rsid w:val="0039335A"/>
    <w:rsid w:val="00441754"/>
    <w:rsid w:val="00554E33"/>
    <w:rsid w:val="005D4AF7"/>
    <w:rsid w:val="005F6CAA"/>
    <w:rsid w:val="009F13BF"/>
    <w:rsid w:val="00A8567F"/>
    <w:rsid w:val="00B61AF9"/>
    <w:rsid w:val="00CC2771"/>
    <w:rsid w:val="00CF38E5"/>
    <w:rsid w:val="00F5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E4AFB"/>
  <w15:docId w15:val="{863CE672-FA70-48BC-890F-E64A4A1D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A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5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2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31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</dc:creator>
  <cp:lastModifiedBy>User</cp:lastModifiedBy>
  <cp:revision>3</cp:revision>
  <dcterms:created xsi:type="dcterms:W3CDTF">2026-01-23T06:28:00Z</dcterms:created>
  <dcterms:modified xsi:type="dcterms:W3CDTF">2026-01-23T06:45:00Z</dcterms:modified>
</cp:coreProperties>
</file>